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04" w:rsidRDefault="009C022F">
      <w:pPr>
        <w:rPr>
          <w:rFonts w:ascii="Arial" w:hAnsi="Arial" w:cs="Arial"/>
          <w:b/>
          <w:sz w:val="32"/>
          <w:szCs w:val="32"/>
          <w:lang w:val="en-GB"/>
        </w:rPr>
      </w:pPr>
      <w:r w:rsidRPr="009C022F">
        <w:rPr>
          <w:rFonts w:ascii="Arial" w:hAnsi="Arial" w:cs="Arial"/>
          <w:b/>
          <w:sz w:val="32"/>
          <w:szCs w:val="32"/>
          <w:lang w:val="en-GB"/>
        </w:rPr>
        <w:t xml:space="preserve">Deptt of Community Medicine </w:t>
      </w:r>
    </w:p>
    <w:p w:rsidR="009C022F" w:rsidRDefault="009C022F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SGT University</w:t>
      </w:r>
    </w:p>
    <w:p w:rsidR="009C022F" w:rsidRDefault="009C022F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Gurgaon</w:t>
      </w:r>
    </w:p>
    <w:p w:rsidR="009C022F" w:rsidRDefault="00B71F76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 Response to NAAC</w:t>
      </w:r>
      <w:r w:rsidR="009C022F">
        <w:rPr>
          <w:rFonts w:ascii="Arial" w:hAnsi="Arial" w:cs="Arial"/>
          <w:b/>
          <w:sz w:val="32"/>
          <w:szCs w:val="32"/>
          <w:lang w:val="en-GB"/>
        </w:rPr>
        <w:t xml:space="preserve"> criteria</w:t>
      </w:r>
      <w:r w:rsidR="0071785A">
        <w:rPr>
          <w:rFonts w:ascii="Arial" w:hAnsi="Arial" w:cs="Arial"/>
          <w:b/>
          <w:sz w:val="32"/>
          <w:szCs w:val="32"/>
          <w:lang w:val="en-GB"/>
        </w:rPr>
        <w:t xml:space="preserve"> for MBBS and MD courses</w:t>
      </w:r>
    </w:p>
    <w:p w:rsidR="00325A1C" w:rsidRPr="00DE71C1" w:rsidRDefault="00325A1C" w:rsidP="0071785A">
      <w:pPr>
        <w:ind w:left="720"/>
        <w:rPr>
          <w:rFonts w:ascii="Times New Roman" w:hAnsi="Times New Roman" w:cs="Times New Roman"/>
          <w:b/>
          <w:sz w:val="28"/>
          <w:szCs w:val="28"/>
          <w:lang w:val="en-IN"/>
        </w:rPr>
      </w:pPr>
      <w:bookmarkStart w:id="0" w:name="_GoBack"/>
      <w:bookmarkEnd w:id="0"/>
    </w:p>
    <w:p w:rsidR="00325A1C" w:rsidRPr="00DE71C1" w:rsidRDefault="00325A1C" w:rsidP="0071785A">
      <w:pPr>
        <w:ind w:left="720"/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Criteria 1.3.1 Integration of cross cutting issues releva</w:t>
      </w:r>
      <w:r w:rsidR="00DE71C1" w:rsidRPr="00DE71C1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nt to Gender, Health determinan</w:t>
      </w:r>
      <w:r w:rsidRPr="00DE71C1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 xml:space="preserve">ts, Right to health , </w:t>
      </w:r>
      <w:r w:rsidR="00FA5F90" w:rsidRPr="00DE71C1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Emerging demographic changes and environment &amp; sustainability.</w:t>
      </w:r>
      <w:r w:rsidR="00DE71C1" w:rsidRPr="00DE71C1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 xml:space="preserve"> ( Document time table  attached showing the topics taken )</w:t>
      </w:r>
    </w:p>
    <w:p w:rsidR="00FA5F90" w:rsidRPr="00DE71C1" w:rsidRDefault="00FA5F90" w:rsidP="0071785A">
      <w:pPr>
        <w:ind w:left="720"/>
        <w:rPr>
          <w:rFonts w:ascii="Times New Roman" w:hAnsi="Times New Roman" w:cs="Times New Roman"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The department of Community Medicine educates the graduates and post graduates about Health detrminants, Emerging demographic changes, Environment and sustainability, Right to health especially Rights of Child, Employees Insurance scheme. </w:t>
      </w:r>
    </w:p>
    <w:p w:rsidR="00FA5F90" w:rsidRPr="00DE71C1" w:rsidRDefault="00A61823" w:rsidP="0071785A">
      <w:pPr>
        <w:ind w:left="720"/>
        <w:rPr>
          <w:rFonts w:ascii="Times New Roman" w:hAnsi="Times New Roman" w:cs="Times New Roman"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sz w:val="28"/>
          <w:szCs w:val="28"/>
          <w:lang w:val="en-IN"/>
        </w:rPr>
        <w:t>Environment and sustainability,--</w:t>
      </w:r>
      <w:r w:rsidR="00FA5F90"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Our students implemented the Swacch Bharat Summer Internship Programme . </w:t>
      </w:r>
      <w:r w:rsidR="00DE71C1" w:rsidRPr="00DE71C1">
        <w:rPr>
          <w:rFonts w:ascii="Times New Roman" w:hAnsi="Times New Roman" w:cs="Times New Roman"/>
          <w:sz w:val="28"/>
          <w:szCs w:val="28"/>
          <w:lang w:val="en-IN"/>
        </w:rPr>
        <w:t>Besides effect of environment on health is taught to all batches and is part of curriculum.</w:t>
      </w:r>
    </w:p>
    <w:p w:rsidR="00FA5F90" w:rsidRPr="00DE71C1" w:rsidRDefault="00FA5F90" w:rsidP="0071785A">
      <w:pPr>
        <w:ind w:left="720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FA5F90" w:rsidRPr="00DE71C1" w:rsidRDefault="00A61823" w:rsidP="0071785A">
      <w:pPr>
        <w:ind w:left="720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b/>
          <w:sz w:val="28"/>
          <w:szCs w:val="28"/>
          <w:lang w:val="en-IN"/>
        </w:rPr>
        <w:t xml:space="preserve"> Gender &amp; Human values--</w:t>
      </w:r>
      <w:r w:rsidR="00FA5F90" w:rsidRPr="00DE71C1">
        <w:rPr>
          <w:rFonts w:ascii="Times New Roman" w:hAnsi="Times New Roman" w:cs="Times New Roman"/>
          <w:sz w:val="28"/>
          <w:szCs w:val="28"/>
          <w:lang w:val="en-IN"/>
        </w:rPr>
        <w:t>The students go to the community</w:t>
      </w:r>
      <w:r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/ family and </w:t>
      </w:r>
      <w:r w:rsidR="00FA5F90"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 interact with the community members in both urban &amp; rural areas and give health awareness programmes including gender sensitization. The gender sensitivity programmes are conducted in the capmpus also with the participation of students</w:t>
      </w:r>
      <w:r w:rsidR="00FA5F90" w:rsidRPr="00DE71C1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FA5F90" w:rsidRPr="00DE71C1">
        <w:rPr>
          <w:rFonts w:ascii="Times New Roman" w:hAnsi="Times New Roman" w:cs="Times New Roman"/>
          <w:sz w:val="28"/>
          <w:szCs w:val="28"/>
          <w:lang w:val="en-IN"/>
        </w:rPr>
        <w:t>themselves.</w:t>
      </w:r>
      <w:r w:rsidR="00FA5F90" w:rsidRPr="00DE71C1">
        <w:rPr>
          <w:rFonts w:ascii="Times New Roman" w:hAnsi="Times New Roman" w:cs="Times New Roman"/>
          <w:b/>
          <w:sz w:val="28"/>
          <w:szCs w:val="28"/>
          <w:lang w:val="en-IN"/>
        </w:rPr>
        <w:t xml:space="preserve"> ( Document attached )</w:t>
      </w:r>
    </w:p>
    <w:p w:rsidR="00A61823" w:rsidRPr="00DE71C1" w:rsidRDefault="00A61823" w:rsidP="0071785A">
      <w:pPr>
        <w:ind w:left="720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b/>
          <w:sz w:val="28"/>
          <w:szCs w:val="28"/>
          <w:lang w:val="en-IN"/>
        </w:rPr>
        <w:t>Health determinants—</w:t>
      </w:r>
      <w:r w:rsidRPr="00DE71C1">
        <w:rPr>
          <w:rFonts w:ascii="Times New Roman" w:hAnsi="Times New Roman" w:cs="Times New Roman"/>
          <w:sz w:val="28"/>
          <w:szCs w:val="28"/>
          <w:lang w:val="en-IN"/>
        </w:rPr>
        <w:t>Biological , physical socio-cultural,socioeconomic,environment and health programmes and their role in families  are part of the curriculum in Community Medicine</w:t>
      </w:r>
      <w:r w:rsidRPr="00DE71C1">
        <w:rPr>
          <w:rFonts w:ascii="Times New Roman" w:hAnsi="Times New Roman" w:cs="Times New Roman"/>
          <w:b/>
          <w:sz w:val="28"/>
          <w:szCs w:val="28"/>
          <w:lang w:val="en-IN"/>
        </w:rPr>
        <w:t>. ( Document attached )</w:t>
      </w:r>
    </w:p>
    <w:p w:rsidR="00FA5F90" w:rsidRPr="00DE71C1" w:rsidRDefault="00A61823" w:rsidP="0071785A">
      <w:pPr>
        <w:ind w:left="720"/>
        <w:rPr>
          <w:rFonts w:ascii="Times New Roman" w:hAnsi="Times New Roman" w:cs="Times New Roman"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b/>
          <w:sz w:val="28"/>
          <w:szCs w:val="28"/>
          <w:lang w:val="en-IN"/>
        </w:rPr>
        <w:t xml:space="preserve">Right to health especially Rights of Child,-- </w:t>
      </w:r>
      <w:r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These issues are addressed in the curriculum in Community Medicine both for under graduate and post </w:t>
      </w:r>
      <w:r w:rsidRPr="00DE71C1">
        <w:rPr>
          <w:rFonts w:ascii="Times New Roman" w:hAnsi="Times New Roman" w:cs="Times New Roman"/>
          <w:sz w:val="28"/>
          <w:szCs w:val="28"/>
          <w:lang w:val="en-IN"/>
        </w:rPr>
        <w:lastRenderedPageBreak/>
        <w:t xml:space="preserve">graduates.Various acts as Consumer protection act,  PCPNDT act , </w:t>
      </w:r>
      <w:r w:rsidR="00DE71C1" w:rsidRPr="00DE71C1">
        <w:rPr>
          <w:rFonts w:ascii="Times New Roman" w:hAnsi="Times New Roman" w:cs="Times New Roman"/>
          <w:sz w:val="28"/>
          <w:szCs w:val="28"/>
          <w:lang w:val="en-IN"/>
        </w:rPr>
        <w:t>Prevention of food adulteration act ,Indian factories act and Natuonal Health Mission etc are all taught to each batch.Significance of these issues are</w:t>
      </w:r>
      <w:r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 advocated in the field.</w:t>
      </w:r>
    </w:p>
    <w:p w:rsidR="00A61823" w:rsidRDefault="00A61823" w:rsidP="0071785A">
      <w:pPr>
        <w:ind w:left="720"/>
        <w:rPr>
          <w:rFonts w:ascii="Times New Roman" w:hAnsi="Times New Roman" w:cs="Times New Roman"/>
          <w:sz w:val="28"/>
          <w:szCs w:val="28"/>
          <w:lang w:val="en-IN"/>
        </w:rPr>
      </w:pPr>
      <w:r w:rsidRPr="00DE71C1">
        <w:rPr>
          <w:rFonts w:ascii="Times New Roman" w:hAnsi="Times New Roman" w:cs="Times New Roman"/>
          <w:b/>
          <w:sz w:val="28"/>
          <w:szCs w:val="28"/>
          <w:lang w:val="en-IN"/>
        </w:rPr>
        <w:t>Emerging demographic changes—</w:t>
      </w:r>
      <w:r w:rsidRPr="00DE71C1">
        <w:rPr>
          <w:rFonts w:ascii="Times New Roman" w:hAnsi="Times New Roman" w:cs="Times New Roman"/>
          <w:sz w:val="28"/>
          <w:szCs w:val="28"/>
          <w:lang w:val="en-IN"/>
        </w:rPr>
        <w:t>Population pyramid, age structure in India, states and other countries, demographic cycle,</w:t>
      </w:r>
      <w:r w:rsidR="00DE71C1" w:rsidRPr="00DE71C1">
        <w:rPr>
          <w:rFonts w:ascii="Times New Roman" w:hAnsi="Times New Roman" w:cs="Times New Roman"/>
          <w:sz w:val="28"/>
          <w:szCs w:val="28"/>
          <w:lang w:val="en-IN"/>
        </w:rPr>
        <w:t xml:space="preserve">geriatric population and sex ratio with indicators of mortality and fertility are all part of the curriculum. </w:t>
      </w:r>
    </w:p>
    <w:p w:rsidR="003A696D" w:rsidRPr="00DE71C1" w:rsidRDefault="003A696D" w:rsidP="0071785A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All the professional courses have these topics as part of curriculum.</w:t>
      </w:r>
    </w:p>
    <w:sectPr w:rsidR="003A696D" w:rsidRPr="00DE71C1" w:rsidSect="007C000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D0" w:rsidRDefault="007454D0" w:rsidP="00DE71C1">
      <w:pPr>
        <w:spacing w:after="0" w:line="240" w:lineRule="auto"/>
      </w:pPr>
      <w:r>
        <w:separator/>
      </w:r>
    </w:p>
  </w:endnote>
  <w:endnote w:type="continuationSeparator" w:id="0">
    <w:p w:rsidR="007454D0" w:rsidRDefault="007454D0" w:rsidP="00DE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688"/>
      <w:docPartObj>
        <w:docPartGallery w:val="Page Numbers (Bottom of Page)"/>
        <w:docPartUnique/>
      </w:docPartObj>
    </w:sdtPr>
    <w:sdtEndPr/>
    <w:sdtContent>
      <w:p w:rsidR="00DE71C1" w:rsidRDefault="00263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A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1C1" w:rsidRDefault="00DE7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D0" w:rsidRDefault="007454D0" w:rsidP="00DE71C1">
      <w:pPr>
        <w:spacing w:after="0" w:line="240" w:lineRule="auto"/>
      </w:pPr>
      <w:r>
        <w:separator/>
      </w:r>
    </w:p>
  </w:footnote>
  <w:footnote w:type="continuationSeparator" w:id="0">
    <w:p w:rsidR="007454D0" w:rsidRDefault="007454D0" w:rsidP="00DE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2E29"/>
    <w:multiLevelType w:val="hybridMultilevel"/>
    <w:tmpl w:val="B47A2574"/>
    <w:lvl w:ilvl="0" w:tplc="3550AA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1138"/>
    <w:multiLevelType w:val="hybridMultilevel"/>
    <w:tmpl w:val="6E74C870"/>
    <w:lvl w:ilvl="0" w:tplc="0FCAF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64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EE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2A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89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A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49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60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006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A90D75"/>
    <w:multiLevelType w:val="hybridMultilevel"/>
    <w:tmpl w:val="FBC4121A"/>
    <w:lvl w:ilvl="0" w:tplc="D2583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7423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0C67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967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D296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66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6629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E81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E5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22F"/>
    <w:rsid w:val="000E47C0"/>
    <w:rsid w:val="002632D6"/>
    <w:rsid w:val="002D64E7"/>
    <w:rsid w:val="00325A1C"/>
    <w:rsid w:val="003A696D"/>
    <w:rsid w:val="00542FF6"/>
    <w:rsid w:val="006D19CD"/>
    <w:rsid w:val="0071785A"/>
    <w:rsid w:val="007454D0"/>
    <w:rsid w:val="007C0004"/>
    <w:rsid w:val="0088087C"/>
    <w:rsid w:val="00891842"/>
    <w:rsid w:val="00902A9D"/>
    <w:rsid w:val="009C022F"/>
    <w:rsid w:val="00A54F1C"/>
    <w:rsid w:val="00A61823"/>
    <w:rsid w:val="00B601F3"/>
    <w:rsid w:val="00B71F76"/>
    <w:rsid w:val="00DE71C1"/>
    <w:rsid w:val="00E859D6"/>
    <w:rsid w:val="00E9442B"/>
    <w:rsid w:val="00FA5F90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FB2D3-0236-44CD-B040-D48FD24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17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headingtext">
    <w:name w:val="mntl-sc-block-heading__text"/>
    <w:basedOn w:val="DefaultParagraphFont"/>
    <w:rsid w:val="00E9442B"/>
  </w:style>
  <w:style w:type="paragraph" w:styleId="Header">
    <w:name w:val="header"/>
    <w:basedOn w:val="Normal"/>
    <w:link w:val="HeaderChar"/>
    <w:uiPriority w:val="99"/>
    <w:semiHidden/>
    <w:unhideWhenUsed/>
    <w:rsid w:val="00DE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1C1"/>
  </w:style>
  <w:style w:type="paragraph" w:styleId="Footer">
    <w:name w:val="footer"/>
    <w:basedOn w:val="Normal"/>
    <w:link w:val="FooterChar"/>
    <w:uiPriority w:val="99"/>
    <w:unhideWhenUsed/>
    <w:rsid w:val="00DE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1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3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SGTU</dc:creator>
  <cp:lastModifiedBy>Microsoft account</cp:lastModifiedBy>
  <cp:revision>5</cp:revision>
  <dcterms:created xsi:type="dcterms:W3CDTF">2021-07-14T04:23:00Z</dcterms:created>
  <dcterms:modified xsi:type="dcterms:W3CDTF">2021-08-07T09:42:00Z</dcterms:modified>
</cp:coreProperties>
</file>